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684435">
      <w:pPr>
        <w:numPr>
          <w:ilvl w:val="0"/>
          <w:numId w:val="0"/>
        </w:numPr>
        <w:jc w:val="center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  <w:t>供应商须知</w:t>
      </w:r>
    </w:p>
    <w:p w14:paraId="532734B6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一、供应商须提供证明材料</w:t>
      </w:r>
    </w:p>
    <w:p w14:paraId="48D2051A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1、营业执照、基本开户证明（复印件加盖公章）</w:t>
      </w:r>
    </w:p>
    <w:p w14:paraId="4F26ACDE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2、法定代表人授权委托书及授权代表身份证复印件；</w:t>
      </w:r>
    </w:p>
    <w:p w14:paraId="264ABFF2">
      <w:pPr>
        <w:numPr>
          <w:ilvl w:val="0"/>
          <w:numId w:val="0"/>
        </w:numPr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3、报价表</w:t>
      </w:r>
    </w:p>
    <w:p w14:paraId="54DBC379">
      <w:pPr>
        <w:pStyle w:val="4"/>
        <w:rPr>
          <w:rFonts w:hint="default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4、产品图片及参数</w:t>
      </w:r>
    </w:p>
    <w:p w14:paraId="5AEDD892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/>
          <w:sz w:val="24"/>
          <w:szCs w:val="24"/>
          <w:u w:val="single"/>
          <w:lang w:val="en-US" w:eastAsia="zh-CN"/>
        </w:rPr>
        <w:t>按以上要求提供证相关证件及资料各一份、不可缺项，按顺序装订。</w:t>
      </w:r>
    </w:p>
    <w:p w14:paraId="680309DD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</w:p>
    <w:p w14:paraId="3EBBF61F">
      <w:pPr>
        <w:numPr>
          <w:ilvl w:val="0"/>
          <w:numId w:val="0"/>
        </w:num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二、供应商须满足以下要求</w:t>
      </w:r>
    </w:p>
    <w:p w14:paraId="5AE4E249">
      <w:pPr>
        <w:numPr>
          <w:ilvl w:val="0"/>
          <w:numId w:val="0"/>
        </w:numPr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1、付款方式</w:t>
      </w:r>
      <w:r>
        <w:rPr>
          <w:rFonts w:hint="eastAsia"/>
          <w:sz w:val="24"/>
          <w:szCs w:val="24"/>
          <w:lang w:val="en-US" w:eastAsia="zh-CN"/>
        </w:rPr>
        <w:t>：</w:t>
      </w:r>
      <w:r>
        <w:rPr>
          <w:rFonts w:hint="eastAsia"/>
          <w:color w:val="auto"/>
          <w:sz w:val="24"/>
          <w:szCs w:val="24"/>
          <w:lang w:val="en-US" w:eastAsia="zh-CN"/>
        </w:rPr>
        <w:t>银行汇款 验收入库后三个月付款。</w:t>
      </w:r>
    </w:p>
    <w:p w14:paraId="291F0904">
      <w:pPr>
        <w:numPr>
          <w:ilvl w:val="0"/>
          <w:numId w:val="0"/>
        </w:num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2、供货期</w:t>
      </w:r>
      <w:r>
        <w:rPr>
          <w:rFonts w:hint="eastAsia"/>
          <w:sz w:val="24"/>
          <w:szCs w:val="24"/>
          <w:lang w:val="en-US" w:eastAsia="zh-CN"/>
        </w:rPr>
        <w:t>：7天</w:t>
      </w:r>
    </w:p>
    <w:p w14:paraId="52D21205">
      <w:pPr>
        <w:pStyle w:val="4"/>
        <w:rPr>
          <w:rFonts w:hint="default"/>
          <w:lang w:val="en-US" w:eastAsia="zh-CN"/>
        </w:rPr>
      </w:pPr>
      <w:r>
        <w:rPr>
          <w:rFonts w:hint="default" w:asciiTheme="minorAscii" w:hAnsiTheme="minorAscii"/>
          <w:b/>
          <w:bCs/>
          <w:sz w:val="24"/>
          <w:szCs w:val="24"/>
          <w:lang w:val="en-US" w:eastAsia="zh-CN"/>
        </w:rPr>
        <w:t>3、</w:t>
      </w:r>
      <w:r>
        <w:rPr>
          <w:rFonts w:hint="eastAsia"/>
          <w:b/>
          <w:bCs/>
          <w:sz w:val="24"/>
          <w:szCs w:val="24"/>
          <w:lang w:val="en-US" w:eastAsia="zh-CN"/>
        </w:rPr>
        <w:t>质保期</w:t>
      </w:r>
      <w:r>
        <w:rPr>
          <w:rFonts w:hint="eastAsia"/>
          <w:sz w:val="24"/>
          <w:szCs w:val="24"/>
          <w:lang w:val="en-US" w:eastAsia="zh-CN"/>
        </w:rPr>
        <w:t>：至少2年</w:t>
      </w:r>
      <w:bookmarkStart w:id="0" w:name="_GoBack"/>
      <w:bookmarkEnd w:id="0"/>
    </w:p>
    <w:p w14:paraId="5BF33B41">
      <w:pPr>
        <w:numPr>
          <w:ilvl w:val="0"/>
          <w:numId w:val="0"/>
        </w:numPr>
      </w:pPr>
      <w:r>
        <w:rPr>
          <w:rFonts w:hint="eastAsia"/>
          <w:b/>
          <w:bCs/>
          <w:sz w:val="24"/>
          <w:szCs w:val="24"/>
          <w:lang w:val="en-US" w:eastAsia="zh-CN"/>
        </w:rPr>
        <w:t>4、报价</w:t>
      </w:r>
      <w:r>
        <w:rPr>
          <w:rFonts w:hint="eastAsia"/>
          <w:sz w:val="24"/>
          <w:szCs w:val="24"/>
          <w:lang w:val="en-US" w:eastAsia="zh-CN"/>
        </w:rPr>
        <w:t>为一次性报价，包括</w:t>
      </w:r>
      <w:r>
        <w:rPr>
          <w:rFonts w:hint="eastAsia"/>
          <w:sz w:val="24"/>
        </w:rPr>
        <w:t>供货、辅材费、运输费、装卸费、保险费、检验费、售后服务、税金</w:t>
      </w:r>
      <w:r>
        <w:rPr>
          <w:rFonts w:ascii="宋体" w:hAnsi="宋体" w:cs="宋体"/>
          <w:sz w:val="24"/>
          <w:szCs w:val="24"/>
        </w:rPr>
        <w:t>所需的一切费用。</w:t>
      </w:r>
    </w:p>
    <w:p w14:paraId="68D6218E">
      <w:pPr>
        <w:pStyle w:val="4"/>
        <w:rPr>
          <w:rFonts w:hint="eastAsia" w:hAnsi="宋体" w:cs="宋体"/>
          <w:b/>
          <w:bCs/>
          <w:sz w:val="24"/>
          <w:szCs w:val="24"/>
          <w:lang w:val="en-US" w:eastAsia="zh-CN"/>
        </w:rPr>
      </w:pPr>
    </w:p>
    <w:p w14:paraId="055C5A90">
      <w:pPr>
        <w:pStyle w:val="4"/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br w:type="page"/>
      </w:r>
      <w:r>
        <w:rPr>
          <w:rFonts w:hint="eastAsia"/>
          <w:sz w:val="32"/>
          <w:szCs w:val="32"/>
          <w:lang w:val="en-US" w:eastAsia="zh-CN"/>
        </w:rPr>
        <w:t>报价表</w:t>
      </w:r>
    </w:p>
    <w:tbl>
      <w:tblPr>
        <w:tblStyle w:val="6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1249"/>
        <w:gridCol w:w="889"/>
        <w:gridCol w:w="1946"/>
        <w:gridCol w:w="1004"/>
        <w:gridCol w:w="1273"/>
        <w:gridCol w:w="1440"/>
      </w:tblGrid>
      <w:tr w14:paraId="0B3286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21" w:type="pct"/>
            <w:vAlign w:val="center"/>
          </w:tcPr>
          <w:p w14:paraId="1C3646F7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733" w:type="pct"/>
            <w:vAlign w:val="center"/>
          </w:tcPr>
          <w:p w14:paraId="3E1E7C29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1663" w:type="pct"/>
            <w:gridSpan w:val="2"/>
            <w:vAlign w:val="center"/>
          </w:tcPr>
          <w:p w14:paraId="309B446B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规格</w:t>
            </w:r>
          </w:p>
        </w:tc>
        <w:tc>
          <w:tcPr>
            <w:tcW w:w="589" w:type="pct"/>
            <w:vAlign w:val="center"/>
          </w:tcPr>
          <w:p w14:paraId="666CA0C9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747" w:type="pct"/>
            <w:vAlign w:val="center"/>
          </w:tcPr>
          <w:p w14:paraId="69B489C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单价</w:t>
            </w:r>
          </w:p>
        </w:tc>
        <w:tc>
          <w:tcPr>
            <w:tcW w:w="844" w:type="pct"/>
            <w:vAlign w:val="center"/>
          </w:tcPr>
          <w:p w14:paraId="77C5E70D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金额</w:t>
            </w:r>
          </w:p>
        </w:tc>
      </w:tr>
      <w:tr w14:paraId="6A6EC3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21" w:type="pct"/>
            <w:vAlign w:val="center"/>
          </w:tcPr>
          <w:p w14:paraId="70D1B68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33" w:type="pct"/>
            <w:vAlign w:val="center"/>
          </w:tcPr>
          <w:p w14:paraId="04027854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防护用品</w:t>
            </w:r>
          </w:p>
        </w:tc>
        <w:tc>
          <w:tcPr>
            <w:tcW w:w="1663" w:type="pct"/>
            <w:gridSpan w:val="2"/>
            <w:vAlign w:val="center"/>
          </w:tcPr>
          <w:p w14:paraId="691C7D78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0.5mm铅当量  L码</w:t>
            </w:r>
          </w:p>
          <w:p w14:paraId="4BA39AE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包含：铅衣、铅帽、铅围脖、铅眼镜</w:t>
            </w:r>
          </w:p>
        </w:tc>
        <w:tc>
          <w:tcPr>
            <w:tcW w:w="589" w:type="pct"/>
            <w:vAlign w:val="center"/>
          </w:tcPr>
          <w:p w14:paraId="1AEB84D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47" w:type="pct"/>
            <w:vAlign w:val="center"/>
          </w:tcPr>
          <w:p w14:paraId="126C8B4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4" w:type="pct"/>
            <w:vAlign w:val="center"/>
          </w:tcPr>
          <w:p w14:paraId="0FD93D1E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52A7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21" w:type="pct"/>
            <w:vAlign w:val="center"/>
          </w:tcPr>
          <w:p w14:paraId="23681DA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733" w:type="pct"/>
            <w:vAlign w:val="center"/>
          </w:tcPr>
          <w:p w14:paraId="2A73B59F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防护用品</w:t>
            </w:r>
          </w:p>
        </w:tc>
        <w:tc>
          <w:tcPr>
            <w:tcW w:w="1663" w:type="pct"/>
            <w:gridSpan w:val="2"/>
            <w:vAlign w:val="center"/>
          </w:tcPr>
          <w:p w14:paraId="01FEA032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0.5mm铅当量  L码</w:t>
            </w:r>
          </w:p>
          <w:p w14:paraId="5913953B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包含：铅衣、铅帽、铅围脖、铅眼镜</w:t>
            </w:r>
          </w:p>
        </w:tc>
        <w:tc>
          <w:tcPr>
            <w:tcW w:w="589" w:type="pct"/>
            <w:vAlign w:val="center"/>
          </w:tcPr>
          <w:p w14:paraId="603C3DC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47" w:type="pct"/>
            <w:vAlign w:val="center"/>
          </w:tcPr>
          <w:p w14:paraId="49B3119C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4" w:type="pct"/>
            <w:vAlign w:val="center"/>
          </w:tcPr>
          <w:p w14:paraId="1FD2D5D6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16CF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421" w:type="pct"/>
            <w:vAlign w:val="center"/>
          </w:tcPr>
          <w:p w14:paraId="42F8A802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733" w:type="pct"/>
            <w:vAlign w:val="center"/>
          </w:tcPr>
          <w:p w14:paraId="301A54DA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铅方巾</w:t>
            </w:r>
          </w:p>
        </w:tc>
        <w:tc>
          <w:tcPr>
            <w:tcW w:w="1663" w:type="pct"/>
            <w:gridSpan w:val="2"/>
            <w:vAlign w:val="center"/>
          </w:tcPr>
          <w:p w14:paraId="1A1A17E8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0.5mm铅当量</w:t>
            </w:r>
          </w:p>
          <w:p w14:paraId="4B9AF1EC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尺寸：1400mm*600mm</w:t>
            </w:r>
          </w:p>
        </w:tc>
        <w:tc>
          <w:tcPr>
            <w:tcW w:w="589" w:type="pct"/>
            <w:vAlign w:val="center"/>
          </w:tcPr>
          <w:p w14:paraId="2775D112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747" w:type="pct"/>
            <w:vAlign w:val="center"/>
          </w:tcPr>
          <w:p w14:paraId="519D2AD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44" w:type="pct"/>
            <w:vAlign w:val="center"/>
          </w:tcPr>
          <w:p w14:paraId="5684AC6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9A22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818" w:type="pct"/>
            <w:gridSpan w:val="4"/>
            <w:vAlign w:val="center"/>
          </w:tcPr>
          <w:p w14:paraId="225A724F"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合计</w:t>
            </w:r>
          </w:p>
        </w:tc>
        <w:tc>
          <w:tcPr>
            <w:tcW w:w="2181" w:type="pct"/>
            <w:gridSpan w:val="3"/>
            <w:vAlign w:val="center"/>
          </w:tcPr>
          <w:p w14:paraId="08398205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1C66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76" w:type="pct"/>
            <w:gridSpan w:val="3"/>
            <w:vAlign w:val="center"/>
          </w:tcPr>
          <w:p w14:paraId="492BC446">
            <w:pPr>
              <w:pStyle w:val="4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付款方式是否满足</w:t>
            </w:r>
          </w:p>
        </w:tc>
        <w:tc>
          <w:tcPr>
            <w:tcW w:w="3323" w:type="pct"/>
            <w:gridSpan w:val="4"/>
            <w:vAlign w:val="center"/>
          </w:tcPr>
          <w:p w14:paraId="243E46DC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2A288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76" w:type="pct"/>
            <w:gridSpan w:val="3"/>
            <w:vAlign w:val="center"/>
          </w:tcPr>
          <w:p w14:paraId="1531B9AE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供货期是否满足</w:t>
            </w:r>
          </w:p>
        </w:tc>
        <w:tc>
          <w:tcPr>
            <w:tcW w:w="3323" w:type="pct"/>
            <w:gridSpan w:val="4"/>
            <w:vAlign w:val="center"/>
          </w:tcPr>
          <w:p w14:paraId="4D5DD6F9">
            <w:pPr>
              <w:pStyle w:val="4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否</w:t>
            </w:r>
          </w:p>
        </w:tc>
      </w:tr>
      <w:tr w14:paraId="01B8C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676" w:type="pct"/>
            <w:gridSpan w:val="3"/>
            <w:vAlign w:val="center"/>
          </w:tcPr>
          <w:p w14:paraId="015A115C">
            <w:pPr>
              <w:pStyle w:val="4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质保期</w:t>
            </w:r>
          </w:p>
        </w:tc>
        <w:tc>
          <w:tcPr>
            <w:tcW w:w="3323" w:type="pct"/>
            <w:gridSpan w:val="4"/>
            <w:vAlign w:val="center"/>
          </w:tcPr>
          <w:p w14:paraId="23B2AC0E">
            <w:pPr>
              <w:pStyle w:val="4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</w:tr>
    </w:tbl>
    <w:p w14:paraId="593EBBFE">
      <w:pPr>
        <w:numPr>
          <w:ilvl w:val="0"/>
          <w:numId w:val="0"/>
        </w:numPr>
        <w:jc w:val="both"/>
        <w:rPr>
          <w:rFonts w:hint="default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2M2ZhZTEwNDlkYWNkNGI0MTU4NzYyNGM3NGYwZTQifQ=="/>
  </w:docVars>
  <w:rsids>
    <w:rsidRoot w:val="00000000"/>
    <w:rsid w:val="02A227A1"/>
    <w:rsid w:val="04462936"/>
    <w:rsid w:val="046D5CD0"/>
    <w:rsid w:val="04BF4C64"/>
    <w:rsid w:val="04FE4B79"/>
    <w:rsid w:val="05D615C1"/>
    <w:rsid w:val="06206E7E"/>
    <w:rsid w:val="06E455B8"/>
    <w:rsid w:val="072C5EA8"/>
    <w:rsid w:val="092D50C7"/>
    <w:rsid w:val="0A7C50CD"/>
    <w:rsid w:val="0DDC3A38"/>
    <w:rsid w:val="0EDB6D55"/>
    <w:rsid w:val="0F077FA2"/>
    <w:rsid w:val="0F221A78"/>
    <w:rsid w:val="13546543"/>
    <w:rsid w:val="16F70EB5"/>
    <w:rsid w:val="18A801D3"/>
    <w:rsid w:val="191A5004"/>
    <w:rsid w:val="1A313A8E"/>
    <w:rsid w:val="1F352F93"/>
    <w:rsid w:val="28920DC2"/>
    <w:rsid w:val="28E924BD"/>
    <w:rsid w:val="2C8A649C"/>
    <w:rsid w:val="2D6825AD"/>
    <w:rsid w:val="2E4A53FC"/>
    <w:rsid w:val="31481E02"/>
    <w:rsid w:val="32091C99"/>
    <w:rsid w:val="32BE6D34"/>
    <w:rsid w:val="332A453A"/>
    <w:rsid w:val="34C719E7"/>
    <w:rsid w:val="374A05A7"/>
    <w:rsid w:val="384D42A5"/>
    <w:rsid w:val="38AF73EA"/>
    <w:rsid w:val="39BC6D57"/>
    <w:rsid w:val="3A451DB4"/>
    <w:rsid w:val="3C0A781C"/>
    <w:rsid w:val="3D063302"/>
    <w:rsid w:val="411E653D"/>
    <w:rsid w:val="42E842E2"/>
    <w:rsid w:val="4B5F07FC"/>
    <w:rsid w:val="4C1C20FA"/>
    <w:rsid w:val="51A234FE"/>
    <w:rsid w:val="52A907F9"/>
    <w:rsid w:val="54901979"/>
    <w:rsid w:val="5CDE7853"/>
    <w:rsid w:val="5D6773B1"/>
    <w:rsid w:val="606856F7"/>
    <w:rsid w:val="641F4E2B"/>
    <w:rsid w:val="64A51E4B"/>
    <w:rsid w:val="66652D12"/>
    <w:rsid w:val="6675282C"/>
    <w:rsid w:val="68A652DE"/>
    <w:rsid w:val="6C6D117C"/>
    <w:rsid w:val="6C7A7016"/>
    <w:rsid w:val="6EDC65DD"/>
    <w:rsid w:val="701C5563"/>
    <w:rsid w:val="7133708A"/>
    <w:rsid w:val="715576D5"/>
    <w:rsid w:val="72A5086F"/>
    <w:rsid w:val="73AE23F9"/>
    <w:rsid w:val="74995C85"/>
    <w:rsid w:val="77E250A3"/>
    <w:rsid w:val="78C57A52"/>
    <w:rsid w:val="79C01F08"/>
    <w:rsid w:val="7A2C2C21"/>
    <w:rsid w:val="7B5F033E"/>
    <w:rsid w:val="7CC54796"/>
    <w:rsid w:val="7D0E78F4"/>
    <w:rsid w:val="7D6363DE"/>
    <w:rsid w:val="7FAF1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autoRedefine/>
    <w:unhideWhenUsed/>
    <w:qFormat/>
    <w:uiPriority w:val="39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eastAsia" w:ascii="宋体" w:hAnsi="Times New Roman" w:eastAsia="宋体" w:cs="Times New Roman"/>
      <w:kern w:val="2"/>
      <w:sz w:val="28"/>
      <w:szCs w:val="28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301</Words>
  <Characters>324</Characters>
  <Lines>0</Lines>
  <Paragraphs>0</Paragraphs>
  <TotalTime>0</TotalTime>
  <ScaleCrop>false</ScaleCrop>
  <LinksUpToDate>false</LinksUpToDate>
  <CharactersWithSpaces>346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2022-05-16T08:55:00Z</dcterms:created>
  <dc:creator>Administrator.BF-20200609AMBW</dc:creator>
  <cp:lastModifiedBy>-24℃</cp:lastModifiedBy>
  <cp:lastPrinted>2023-07-13T07:20:00Z</cp:lastPrinted>
  <dcterms:modified xsi:type="dcterms:W3CDTF">2024-08-30T07:15:21Z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297FD9190EE940ED805E5EE84FC140E8_13</vt:lpwstr>
  </property>
</Properties>
</file>