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8F0E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成交供应商名单</w:t>
      </w:r>
    </w:p>
    <w:tbl>
      <w:tblPr>
        <w:tblStyle w:val="8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7171"/>
      </w:tblGrid>
      <w:tr w14:paraId="171DE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4FE6BCF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208" w:type="pct"/>
            <w:vAlign w:val="center"/>
          </w:tcPr>
          <w:p w14:paraId="2DEDFFD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</w:tc>
      </w:tr>
      <w:tr w14:paraId="6BF53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1DAA218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208" w:type="pct"/>
            <w:shd w:val="clear" w:color="auto" w:fill="auto"/>
            <w:vAlign w:val="center"/>
          </w:tcPr>
          <w:p w14:paraId="45576C7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聊城市润视康医疗器械有限公司</w:t>
            </w:r>
          </w:p>
        </w:tc>
      </w:tr>
      <w:tr w14:paraId="3430C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3DF70D3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208" w:type="pct"/>
            <w:shd w:val="clear" w:color="auto" w:fill="auto"/>
            <w:vAlign w:val="center"/>
          </w:tcPr>
          <w:p w14:paraId="03911F4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山东欧普康视医疗科技有限公司</w:t>
            </w:r>
          </w:p>
        </w:tc>
      </w:tr>
      <w:tr w14:paraId="4A105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042B2F7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208" w:type="pct"/>
            <w:shd w:val="clear" w:color="auto" w:fill="auto"/>
            <w:vAlign w:val="center"/>
          </w:tcPr>
          <w:p w14:paraId="30AAB4F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山东舒诺医疗科技有限公司</w:t>
            </w:r>
          </w:p>
        </w:tc>
      </w:tr>
      <w:tr w14:paraId="04127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4071B10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4208" w:type="pct"/>
            <w:shd w:val="clear" w:color="auto" w:fill="auto"/>
            <w:vAlign w:val="center"/>
          </w:tcPr>
          <w:p w14:paraId="47080BE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宁波瑞霖医药有限公司</w:t>
            </w:r>
          </w:p>
        </w:tc>
      </w:tr>
      <w:tr w14:paraId="47632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0BFEBC3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4208" w:type="pct"/>
            <w:shd w:val="clear" w:color="auto" w:fill="auto"/>
            <w:vAlign w:val="center"/>
          </w:tcPr>
          <w:p w14:paraId="603BCEE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山东思凯乐医疗科技有限公司</w:t>
            </w:r>
          </w:p>
        </w:tc>
      </w:tr>
      <w:tr w14:paraId="7003D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32061D8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4208" w:type="pct"/>
            <w:shd w:val="clear" w:color="auto" w:fill="auto"/>
            <w:vAlign w:val="center"/>
          </w:tcPr>
          <w:p w14:paraId="5182192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山东视恩医疗科技有限公司</w:t>
            </w:r>
          </w:p>
        </w:tc>
      </w:tr>
      <w:tr w14:paraId="3B8EB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076C721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4208" w:type="pct"/>
            <w:shd w:val="clear" w:color="auto" w:fill="auto"/>
            <w:vAlign w:val="center"/>
          </w:tcPr>
          <w:p w14:paraId="0E287F6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山东明诺医疗科技有限公司</w:t>
            </w:r>
          </w:p>
        </w:tc>
      </w:tr>
      <w:tr w14:paraId="2D278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3E4860B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4208" w:type="pct"/>
            <w:shd w:val="clear" w:color="auto" w:fill="auto"/>
            <w:vAlign w:val="center"/>
          </w:tcPr>
          <w:p w14:paraId="73E6FBA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济南华裕医疗科技有限公司</w:t>
            </w:r>
          </w:p>
        </w:tc>
      </w:tr>
      <w:tr w14:paraId="08D8F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4AD3D00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4208" w:type="pct"/>
            <w:shd w:val="clear" w:color="auto" w:fill="auto"/>
            <w:vAlign w:val="center"/>
          </w:tcPr>
          <w:p w14:paraId="3EF2B5D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济南乐和医疗器械有限公司</w:t>
            </w:r>
          </w:p>
        </w:tc>
      </w:tr>
      <w:tr w14:paraId="3C4D0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6265D72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4208" w:type="pct"/>
            <w:shd w:val="clear" w:color="auto" w:fill="auto"/>
            <w:vAlign w:val="center"/>
          </w:tcPr>
          <w:p w14:paraId="06BDA97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山东知乐医疗科技有限公司</w:t>
            </w:r>
          </w:p>
        </w:tc>
      </w:tr>
      <w:tr w14:paraId="6BD79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6437C19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4208" w:type="pct"/>
            <w:shd w:val="clear" w:color="auto" w:fill="auto"/>
            <w:vAlign w:val="center"/>
          </w:tcPr>
          <w:p w14:paraId="4648587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上海得视康医疗器械有限公司</w:t>
            </w:r>
          </w:p>
        </w:tc>
      </w:tr>
      <w:tr w14:paraId="70E16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46F2E34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4208" w:type="pct"/>
            <w:shd w:val="clear" w:color="auto" w:fill="auto"/>
            <w:vAlign w:val="center"/>
          </w:tcPr>
          <w:p w14:paraId="4DAE199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青岛爱维视医疗科技有限公司</w:t>
            </w:r>
          </w:p>
        </w:tc>
      </w:tr>
      <w:tr w14:paraId="718CF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1" w:type="pct"/>
            <w:vAlign w:val="center"/>
          </w:tcPr>
          <w:p w14:paraId="0465559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4208" w:type="pct"/>
            <w:shd w:val="clear" w:color="auto" w:fill="auto"/>
            <w:vAlign w:val="center"/>
          </w:tcPr>
          <w:p w14:paraId="51DE669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山东智慧医疗科技股份有限公司</w:t>
            </w:r>
          </w:p>
        </w:tc>
      </w:tr>
      <w:tr w14:paraId="67A38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1" w:type="pct"/>
            <w:vAlign w:val="center"/>
          </w:tcPr>
          <w:p w14:paraId="7321A1C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4208" w:type="pct"/>
            <w:vAlign w:val="center"/>
          </w:tcPr>
          <w:p w14:paraId="77E49B1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山东瞳真义眼医疗器械有限公司</w:t>
            </w:r>
            <w:bookmarkStart w:id="0" w:name="_GoBack"/>
            <w:bookmarkEnd w:id="0"/>
          </w:p>
        </w:tc>
      </w:tr>
    </w:tbl>
    <w:p w14:paraId="09FF0BB5"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93580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48539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D48539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405177A">
    <w:pPr>
      <w:pStyle w:val="3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5866765" cy="313055"/>
          <wp:effectExtent l="0" t="0" r="635" b="10795"/>
          <wp:docPr id="3" name="图片 2" descr="未标题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" descr="未标题-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66765" cy="313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356F7B">
    <w:pPr>
      <w:pStyle w:val="4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2367915" cy="655320"/>
          <wp:effectExtent l="0" t="0" r="13335" b="11430"/>
          <wp:docPr id="2" name="图片 1" descr="两个医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两个医院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67915" cy="655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439DE0E">
    <w:pPr>
      <w:pStyle w:val="4"/>
      <w:pBdr>
        <w:bottom w:val="threeDEngrave" w:color="000000" w:sz="18" w:space="1"/>
      </w:pBdr>
      <w:tabs>
        <w:tab w:val="clear" w:pos="4153"/>
      </w:tabs>
      <w:rPr>
        <w:rFonts w:hint="eastAsia"/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000000"/>
    <w:rsid w:val="000423AC"/>
    <w:rsid w:val="03704BAB"/>
    <w:rsid w:val="082F2810"/>
    <w:rsid w:val="0B40291C"/>
    <w:rsid w:val="0B560821"/>
    <w:rsid w:val="116747E4"/>
    <w:rsid w:val="12292755"/>
    <w:rsid w:val="1457788F"/>
    <w:rsid w:val="14F40F77"/>
    <w:rsid w:val="15A857A1"/>
    <w:rsid w:val="15F13662"/>
    <w:rsid w:val="165A1461"/>
    <w:rsid w:val="19B26786"/>
    <w:rsid w:val="1A6469C0"/>
    <w:rsid w:val="1ACD44CA"/>
    <w:rsid w:val="1DBA49EB"/>
    <w:rsid w:val="1EAA5698"/>
    <w:rsid w:val="1ED85A70"/>
    <w:rsid w:val="23843BE0"/>
    <w:rsid w:val="243B081D"/>
    <w:rsid w:val="26533215"/>
    <w:rsid w:val="28912A92"/>
    <w:rsid w:val="29362DD5"/>
    <w:rsid w:val="29BF4E64"/>
    <w:rsid w:val="2C91216A"/>
    <w:rsid w:val="30D423C1"/>
    <w:rsid w:val="3392424D"/>
    <w:rsid w:val="358E159B"/>
    <w:rsid w:val="3643700F"/>
    <w:rsid w:val="3B592761"/>
    <w:rsid w:val="3CF46F17"/>
    <w:rsid w:val="3D823ECB"/>
    <w:rsid w:val="48AB2E7F"/>
    <w:rsid w:val="49BC1D4D"/>
    <w:rsid w:val="4BAA3D14"/>
    <w:rsid w:val="4BF42477"/>
    <w:rsid w:val="4D1B6E35"/>
    <w:rsid w:val="4E3B356B"/>
    <w:rsid w:val="56466D53"/>
    <w:rsid w:val="56EE133F"/>
    <w:rsid w:val="57021C94"/>
    <w:rsid w:val="58333F6C"/>
    <w:rsid w:val="5849551D"/>
    <w:rsid w:val="58745A54"/>
    <w:rsid w:val="58BD13B8"/>
    <w:rsid w:val="5E605D82"/>
    <w:rsid w:val="5EC04033"/>
    <w:rsid w:val="647816D3"/>
    <w:rsid w:val="69891473"/>
    <w:rsid w:val="71A64137"/>
    <w:rsid w:val="725871EA"/>
    <w:rsid w:val="72613A3D"/>
    <w:rsid w:val="73DB7EB7"/>
    <w:rsid w:val="742C1455"/>
    <w:rsid w:val="757F0B9D"/>
    <w:rsid w:val="78DE1CE6"/>
    <w:rsid w:val="7CCE6553"/>
    <w:rsid w:val="7E516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pPr>
      <w:spacing w:line="580" w:lineRule="exact"/>
      <w:ind w:firstLine="883" w:firstLineChars="200"/>
    </w:pPr>
    <w:rPr>
      <w:rFonts w:ascii="宋体" w:hAnsi="宋体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1"/>
    <w:basedOn w:val="1"/>
    <w:next w:val="1"/>
    <w:autoRedefine/>
    <w:qFormat/>
    <w:uiPriority w:val="39"/>
    <w:pPr>
      <w:spacing w:line="400" w:lineRule="exact"/>
    </w:pPr>
    <w:rPr>
      <w:rFonts w:ascii="Times New Roman" w:hAnsi="Times New Roman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250</Characters>
  <Lines>0</Lines>
  <Paragraphs>0</Paragraphs>
  <TotalTime>7</TotalTime>
  <ScaleCrop>false</ScaleCrop>
  <LinksUpToDate>false</LinksUpToDate>
  <CharactersWithSpaces>250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2023-05-05T09:35:00Z</dcterms:created>
  <dc:creator>Administrator</dc:creator>
  <cp:lastModifiedBy>-24℃</cp:lastModifiedBy>
  <cp:lastPrinted>2023-12-14T00:40:00Z</cp:lastPrinted>
  <dcterms:modified xsi:type="dcterms:W3CDTF">2024-08-19T03:29:56Z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A460074BD69F4BAE8A47AC93AEFE1B6C_13</vt:lpwstr>
  </property>
</Properties>
</file>