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A74AF5"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 w14:paraId="417A2B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 w14:paraId="4544E8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1、营业执照、基本开户证明（复印件加盖公章）；</w:t>
      </w:r>
    </w:p>
    <w:p w14:paraId="5D4E49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2、法定代表人授权委托书及授权代表身份证复印件；</w:t>
      </w:r>
    </w:p>
    <w:p w14:paraId="2F8F4A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3、报价表；</w:t>
      </w:r>
    </w:p>
    <w:p w14:paraId="46D11C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4、评分细则中相关内容。</w:t>
      </w:r>
    </w:p>
    <w:p w14:paraId="15D0E0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 w14:paraId="70CF12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 w14:paraId="445A0F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 w14:paraId="7FA854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</w:t>
      </w:r>
      <w:r>
        <w:rPr>
          <w:rFonts w:hint="eastAsia"/>
          <w:b/>
          <w:bCs/>
          <w:sz w:val="24"/>
          <w:szCs w:val="24"/>
          <w:lang w:val="en-US" w:eastAsia="zh-CN"/>
        </w:rPr>
        <w:t>付款方式</w:t>
      </w:r>
      <w:r>
        <w:rPr>
          <w:rFonts w:hint="eastAsia"/>
          <w:sz w:val="24"/>
          <w:szCs w:val="24"/>
          <w:lang w:val="en-US" w:eastAsia="zh-CN"/>
        </w:rPr>
        <w:t>：签订合同后，根据实际工作量，按季度据实结算。</w:t>
      </w:r>
    </w:p>
    <w:p w14:paraId="3EA0E8A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u w:val="single"/>
          <w:lang w:val="en-US" w:eastAsia="zh-CN"/>
        </w:rPr>
      </w:pPr>
      <w:r>
        <w:rPr>
          <w:rFonts w:hint="eastAsia" w:asciiTheme="minorAscii" w:hAnsiTheme="minorAscii"/>
          <w:sz w:val="24"/>
          <w:szCs w:val="24"/>
          <w:lang w:val="en-US" w:eastAsia="zh-CN"/>
        </w:rPr>
        <w:t>2</w:t>
      </w:r>
      <w:r>
        <w:rPr>
          <w:rFonts w:hint="default" w:asciiTheme="minorAscii" w:hAnsiTheme="minorAscii"/>
          <w:sz w:val="24"/>
          <w:szCs w:val="24"/>
          <w:lang w:val="en-US" w:eastAsia="zh-CN"/>
        </w:rPr>
        <w:t>、</w:t>
      </w:r>
      <w:r>
        <w:rPr>
          <w:rFonts w:hint="eastAsia"/>
          <w:b/>
          <w:bCs/>
          <w:sz w:val="24"/>
          <w:szCs w:val="24"/>
          <w:lang w:val="en-US" w:eastAsia="zh-CN"/>
        </w:rPr>
        <w:t>服务期限：</w:t>
      </w:r>
      <w:r>
        <w:rPr>
          <w:rFonts w:hint="eastAsia"/>
          <w:sz w:val="24"/>
          <w:szCs w:val="24"/>
          <w:u w:val="none"/>
          <w:lang w:val="en-US" w:eastAsia="zh-CN"/>
        </w:rPr>
        <w:t>1年</w:t>
      </w:r>
    </w:p>
    <w:p w14:paraId="01C558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3、</w:t>
      </w:r>
      <w:r>
        <w:rPr>
          <w:rFonts w:hint="eastAsia"/>
          <w:b/>
          <w:bCs/>
          <w:sz w:val="24"/>
          <w:szCs w:val="24"/>
          <w:lang w:val="en-US" w:eastAsia="zh-CN"/>
        </w:rPr>
        <w:t>报价</w:t>
      </w:r>
      <w:r>
        <w:rPr>
          <w:rFonts w:hint="eastAsia"/>
          <w:sz w:val="24"/>
          <w:szCs w:val="24"/>
          <w:lang w:val="en-US" w:eastAsia="zh-CN"/>
        </w:rPr>
        <w:t>为一次性报价。</w:t>
      </w:r>
      <w:r>
        <w:rPr>
          <w:rFonts w:hint="eastAsia" w:ascii="宋体" w:hAnsi="宋体" w:eastAsia="宋体" w:cs="宋体"/>
          <w:sz w:val="24"/>
          <w:lang w:eastAsia="zh-CN"/>
        </w:rPr>
        <w:t>报价包含完成本项目所需的所有服务、加工整理、软硬件设备、系统接口、人工费、检验费、培训费、税费、售后服务、验收及税金等相关费用</w:t>
      </w:r>
      <w:r>
        <w:rPr>
          <w:rFonts w:hint="eastAsia" w:ascii="宋体" w:hAnsi="宋体" w:eastAsia="宋体" w:cs="宋体"/>
          <w:sz w:val="24"/>
        </w:rPr>
        <w:t>。</w:t>
      </w:r>
    </w:p>
    <w:p w14:paraId="4C422EAF"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4、项目服务要求</w:t>
      </w:r>
    </w:p>
    <w:p w14:paraId="4AF019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 xml:space="preserve">（1）为医院完成数字化基础服务和数字化病案应用系统服务, 如病案翻拍、首页数据导入、数字化加工、病案翻拍质检、条码装箱打包、首页信息数据转换、数字化病案下载、技术支持、售后服务等。 </w:t>
      </w:r>
    </w:p>
    <w:p w14:paraId="286B33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（2）负责提供完成本项目所需制作的病案翻拍所需的电脑、数码成像仪、翻拍架、翻拍软件、打包箱、条形码、翻拍人员和技术人员等;</w:t>
      </w:r>
    </w:p>
    <w:p w14:paraId="5D9100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 xml:space="preserve">（3）必须遵守医院的规章制度，保持工作环境整洁并对病案内容严格保密;必须认真做好病案的领取和归档工作，确保病案完好无损。每份病案翻拍严格按照院方要求，逐页逐份进行，图像清晰，不得漏拍或翻拍模糊，如发生质量问题翻拍人员有责任进行补拍。翻拍质量以双方共同确认的样本为准，翻拍后的病案均须经院方人员验收通过。 </w:t>
      </w:r>
    </w:p>
    <w:p w14:paraId="3C2C6F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 xml:space="preserve">（4）病案翻拍图像具有水印，能防范数码相机偷拍，按院方需求检索所需病案，并具有阅读、打印、导出等功能。 </w:t>
      </w:r>
    </w:p>
    <w:p w14:paraId="7A7F5B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（5）验收标准必须按照院方要求，保证翻拍系统与院方病案系统数量一致，无歪斜、无反向，病案板块索引数据与病历图像对应完全正确，图像清晰，每一箱装入的病历必须与翻拍系统内保持一致。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br w:type="page"/>
      </w:r>
    </w:p>
    <w:p w14:paraId="33DC63BA">
      <w:pPr>
        <w:rPr>
          <w:rFonts w:hint="eastAsia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评分细则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1001"/>
        <w:gridCol w:w="1587"/>
        <w:gridCol w:w="5472"/>
      </w:tblGrid>
      <w:tr w14:paraId="69B56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23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</w:tc>
        <w:tc>
          <w:tcPr>
            <w:tcW w:w="15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96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主要内容及分值</w:t>
            </w:r>
          </w:p>
        </w:tc>
        <w:tc>
          <w:tcPr>
            <w:tcW w:w="32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03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评分方法</w:t>
            </w:r>
          </w:p>
        </w:tc>
      </w:tr>
      <w:tr w14:paraId="10DF8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</w:trPr>
        <w:tc>
          <w:tcPr>
            <w:tcW w:w="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60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15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23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  3分</w:t>
            </w:r>
          </w:p>
        </w:tc>
        <w:tc>
          <w:tcPr>
            <w:tcW w:w="32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3A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报价得分=(基准价/最后报价)*30%*10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注:小数点后保留2位有效数字</w:t>
            </w:r>
          </w:p>
        </w:tc>
      </w:tr>
      <w:tr w14:paraId="1A764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</w:trPr>
        <w:tc>
          <w:tcPr>
            <w:tcW w:w="27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05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58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9D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6分</w:t>
            </w:r>
          </w:p>
        </w:tc>
        <w:tc>
          <w:tcPr>
            <w:tcW w:w="9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88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工作方案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0-4分</w:t>
            </w:r>
          </w:p>
        </w:tc>
        <w:tc>
          <w:tcPr>
            <w:tcW w:w="32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B5FB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根据供应商针对本项目所提供的实施方案包含质量保证计划、验收计划等内容的完整性、合理性进行评分；0-2分</w:t>
            </w:r>
          </w:p>
          <w:p w14:paraId="2C4588F4">
            <w:pPr>
              <w:pStyle w:val="4"/>
              <w:rPr>
                <w:rFonts w:hint="default"/>
                <w:lang w:val="en-US"/>
              </w:rPr>
            </w:pP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2、根据针对本项目所提供的安全保密措施进行评分。0-2分</w:t>
            </w:r>
          </w:p>
        </w:tc>
      </w:tr>
      <w:tr w14:paraId="2F4D6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2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BA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946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E2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售后服务及应急措施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0-2分</w:t>
            </w:r>
          </w:p>
        </w:tc>
        <w:tc>
          <w:tcPr>
            <w:tcW w:w="32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5675F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根据供应商针对本项目提供的售后服务措施进行评分0-1分；</w:t>
            </w:r>
          </w:p>
          <w:p w14:paraId="3719BC49">
            <w:pPr>
              <w:pStyle w:val="4"/>
              <w:numPr>
                <w:ilvl w:val="0"/>
                <w:numId w:val="0"/>
              </w:numPr>
              <w:ind w:right="0" w:right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2、根据供应商对本项目实际情况制定的应急处置方案进行评分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0-1分。</w:t>
            </w:r>
          </w:p>
        </w:tc>
      </w:tr>
      <w:tr w14:paraId="2B69A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10A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三</w:t>
            </w:r>
          </w:p>
        </w:tc>
        <w:tc>
          <w:tcPr>
            <w:tcW w:w="15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DA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合理化建议 1分</w:t>
            </w:r>
          </w:p>
        </w:tc>
        <w:tc>
          <w:tcPr>
            <w:tcW w:w="32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C8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根据供应商针对本项目所提供的合理化建议及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优惠承诺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进行综合评分。</w:t>
            </w:r>
          </w:p>
        </w:tc>
      </w:tr>
    </w:tbl>
    <w:p w14:paraId="41A61C3E">
      <w:pPr>
        <w:pStyle w:val="4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备注：请按照评分细则相关要求提供资料。</w:t>
      </w:r>
    </w:p>
    <w:p w14:paraId="403FF270">
      <w:pPr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br w:type="page"/>
      </w:r>
    </w:p>
    <w:p w14:paraId="250DBC82">
      <w:pPr>
        <w:pStyle w:val="4"/>
        <w:jc w:val="center"/>
        <w:rPr>
          <w:rFonts w:hint="eastAsia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报价表</w:t>
      </w:r>
    </w:p>
    <w:tbl>
      <w:tblPr>
        <w:tblStyle w:val="5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216"/>
        <w:gridCol w:w="4841"/>
      </w:tblGrid>
      <w:tr w14:paraId="65109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  <w:jc w:val="center"/>
        </w:trPr>
        <w:tc>
          <w:tcPr>
            <w:tcW w:w="782" w:type="dxa"/>
            <w:vAlign w:val="center"/>
          </w:tcPr>
          <w:p w14:paraId="345642D1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8057" w:type="dxa"/>
            <w:gridSpan w:val="2"/>
            <w:vAlign w:val="center"/>
          </w:tcPr>
          <w:p w14:paraId="1D7A75CD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价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项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目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明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细</w:t>
            </w:r>
          </w:p>
        </w:tc>
      </w:tr>
      <w:tr w14:paraId="33F39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782" w:type="dxa"/>
            <w:vMerge w:val="restart"/>
            <w:vAlign w:val="center"/>
          </w:tcPr>
          <w:p w14:paraId="6DAC0782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</w:t>
            </w:r>
          </w:p>
        </w:tc>
        <w:tc>
          <w:tcPr>
            <w:tcW w:w="3216" w:type="dxa"/>
            <w:vAlign w:val="center"/>
          </w:tcPr>
          <w:p w14:paraId="6F6802CA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内容</w:t>
            </w:r>
          </w:p>
        </w:tc>
        <w:tc>
          <w:tcPr>
            <w:tcW w:w="4841" w:type="dxa"/>
            <w:vAlign w:val="center"/>
          </w:tcPr>
          <w:p w14:paraId="224D762F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聊城市眼科医院</w:t>
            </w:r>
            <w:r>
              <w:rPr>
                <w:rFonts w:hint="eastAsia" w:ascii="宋体"/>
                <w:sz w:val="24"/>
                <w:lang w:val="en-US" w:eastAsia="zh-CN"/>
              </w:rPr>
              <w:t>病案数字化服务项目</w:t>
            </w:r>
          </w:p>
        </w:tc>
      </w:tr>
      <w:tr w14:paraId="22FF8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782" w:type="dxa"/>
            <w:vMerge w:val="continue"/>
            <w:vAlign w:val="center"/>
          </w:tcPr>
          <w:p w14:paraId="100624F6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216" w:type="dxa"/>
            <w:vAlign w:val="center"/>
          </w:tcPr>
          <w:p w14:paraId="499630DE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报价</w:t>
            </w:r>
          </w:p>
        </w:tc>
        <w:tc>
          <w:tcPr>
            <w:tcW w:w="4841" w:type="dxa"/>
            <w:vAlign w:val="center"/>
          </w:tcPr>
          <w:p w14:paraId="43D5E70E">
            <w:pPr>
              <w:spacing w:line="500" w:lineRule="exact"/>
              <w:rPr>
                <w:rFonts w:hint="default" w:ascii="宋体" w:eastAsiaTheme="minorEastAsia"/>
                <w:sz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单价</w:t>
            </w:r>
            <w:r>
              <w:rPr>
                <w:rFonts w:hint="eastAsia" w:ascii="宋体" w:hAnsi="宋体"/>
                <w:sz w:val="24"/>
                <w:highlight w:val="none"/>
              </w:rPr>
              <w:t>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/>
                <w:sz w:val="24"/>
                <w:highlight w:val="none"/>
                <w:u w:val="none"/>
                <w:lang w:val="en-US" w:eastAsia="zh-CN"/>
              </w:rPr>
              <w:t>元/页</w:t>
            </w:r>
          </w:p>
          <w:p w14:paraId="3C98680B">
            <w:pPr>
              <w:spacing w:line="500" w:lineRule="exact"/>
              <w:rPr>
                <w:rFonts w:hint="eastAsia" w:ascii="宋体" w:eastAsiaTheme="min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合计</w:t>
            </w:r>
            <w:r>
              <w:rPr>
                <w:rFonts w:hint="eastAsia" w:ascii="宋体" w:hAnsi="宋体"/>
                <w:sz w:val="24"/>
                <w:highlight w:val="none"/>
              </w:rPr>
              <w:t>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</w:rPr>
              <w:t xml:space="preserve">          </w:t>
            </w:r>
            <w:r>
              <w:rPr>
                <w:rFonts w:ascii="宋体" w:hAnsi="宋体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</w:rPr>
              <w:t>万元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/年</w:t>
            </w:r>
            <w:bookmarkStart w:id="0" w:name="_GoBack"/>
            <w:bookmarkEnd w:id="0"/>
          </w:p>
        </w:tc>
      </w:tr>
      <w:tr w14:paraId="4BDA8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782" w:type="dxa"/>
            <w:vAlign w:val="center"/>
          </w:tcPr>
          <w:p w14:paraId="5A43B1C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3216" w:type="dxa"/>
            <w:vAlign w:val="center"/>
          </w:tcPr>
          <w:p w14:paraId="33BC80DC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付款方式是否满足</w:t>
            </w:r>
          </w:p>
        </w:tc>
        <w:tc>
          <w:tcPr>
            <w:tcW w:w="4841" w:type="dxa"/>
            <w:vAlign w:val="center"/>
          </w:tcPr>
          <w:p w14:paraId="13F8AE96">
            <w:pPr>
              <w:spacing w:line="500" w:lineRule="exact"/>
              <w:ind w:firstLine="1200" w:firstLineChars="500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3D900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9" w:hRule="atLeast"/>
          <w:jc w:val="center"/>
        </w:trPr>
        <w:tc>
          <w:tcPr>
            <w:tcW w:w="782" w:type="dxa"/>
            <w:vAlign w:val="center"/>
          </w:tcPr>
          <w:p w14:paraId="5E313EE0">
            <w:pPr>
              <w:spacing w:line="500" w:lineRule="exact"/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3</w:t>
            </w:r>
          </w:p>
        </w:tc>
        <w:tc>
          <w:tcPr>
            <w:tcW w:w="3216" w:type="dxa"/>
            <w:vAlign w:val="center"/>
          </w:tcPr>
          <w:p w14:paraId="30CCD97B">
            <w:pPr>
              <w:pStyle w:val="4"/>
              <w:ind w:left="0" w:leftChars="0" w:right="0" w:rightChars="0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项目服务要求是否</w:t>
            </w:r>
          </w:p>
          <w:p w14:paraId="6828DE57">
            <w:pPr>
              <w:pStyle w:val="4"/>
              <w:ind w:left="0" w:leftChars="0" w:right="0" w:rightChars="0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满足医院要求</w:t>
            </w:r>
          </w:p>
        </w:tc>
        <w:tc>
          <w:tcPr>
            <w:tcW w:w="4841" w:type="dxa"/>
            <w:vAlign w:val="center"/>
          </w:tcPr>
          <w:p w14:paraId="5CDEC21F">
            <w:pPr>
              <w:spacing w:line="500" w:lineRule="exact"/>
              <w:ind w:firstLine="1200" w:firstLineChars="500"/>
              <w:jc w:val="both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</w:tbl>
    <w:p w14:paraId="7DA6DCE1">
      <w:pPr>
        <w:spacing w:line="480" w:lineRule="auto"/>
        <w:ind w:firstLine="354" w:firstLineChars="147"/>
        <w:rPr>
          <w:rFonts w:asci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供应商名称（盖章）</w:t>
      </w:r>
      <w:r>
        <w:rPr>
          <w:rFonts w:ascii="宋体" w:hAnsi="宋体" w:cs="宋体"/>
          <w:b/>
          <w:sz w:val="24"/>
        </w:rPr>
        <w:t xml:space="preserve"> </w:t>
      </w:r>
      <w:r>
        <w:rPr>
          <w:rFonts w:hint="eastAsia" w:ascii="宋体" w:hAnsi="宋体" w:cs="宋体"/>
          <w:b/>
          <w:sz w:val="24"/>
        </w:rPr>
        <w:t>：</w:t>
      </w:r>
    </w:p>
    <w:p w14:paraId="1BFA7835">
      <w:pPr>
        <w:spacing w:line="480" w:lineRule="auto"/>
        <w:ind w:firstLine="354" w:firstLineChars="147"/>
        <w:rPr>
          <w:rFonts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法定代表人或授权代表签字：</w:t>
      </w:r>
    </w:p>
    <w:p w14:paraId="22E79A5E">
      <w:pPr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B2D57E"/>
    <w:multiLevelType w:val="singleLevel"/>
    <w:tmpl w:val="2FB2D57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M2ZhZTEwNDlkYWNkNGI0MTU4NzYyNGM3NGYwZTQifQ=="/>
  </w:docVars>
  <w:rsids>
    <w:rsidRoot w:val="00000000"/>
    <w:rsid w:val="02A227A1"/>
    <w:rsid w:val="04BF4C64"/>
    <w:rsid w:val="05D615C1"/>
    <w:rsid w:val="07605EE9"/>
    <w:rsid w:val="098B1995"/>
    <w:rsid w:val="0A7C50CD"/>
    <w:rsid w:val="0AA908BB"/>
    <w:rsid w:val="0D21645C"/>
    <w:rsid w:val="0DDC3A38"/>
    <w:rsid w:val="0EDB6D55"/>
    <w:rsid w:val="0F221A78"/>
    <w:rsid w:val="11712FB9"/>
    <w:rsid w:val="13546543"/>
    <w:rsid w:val="16076F46"/>
    <w:rsid w:val="16F70EB5"/>
    <w:rsid w:val="1F352F93"/>
    <w:rsid w:val="1F974FE3"/>
    <w:rsid w:val="206E59BB"/>
    <w:rsid w:val="28920DC2"/>
    <w:rsid w:val="28E924BD"/>
    <w:rsid w:val="2B520958"/>
    <w:rsid w:val="2C8A649C"/>
    <w:rsid w:val="2D6825AD"/>
    <w:rsid w:val="300774C8"/>
    <w:rsid w:val="31481E02"/>
    <w:rsid w:val="332A453A"/>
    <w:rsid w:val="34C719E7"/>
    <w:rsid w:val="374A05A7"/>
    <w:rsid w:val="384D42A5"/>
    <w:rsid w:val="385A7452"/>
    <w:rsid w:val="3A155649"/>
    <w:rsid w:val="3A451DB4"/>
    <w:rsid w:val="3D8A553A"/>
    <w:rsid w:val="411E653D"/>
    <w:rsid w:val="42E842E2"/>
    <w:rsid w:val="4B5F07FC"/>
    <w:rsid w:val="4C0971D2"/>
    <w:rsid w:val="4C1C20FA"/>
    <w:rsid w:val="504E3E24"/>
    <w:rsid w:val="52A907F9"/>
    <w:rsid w:val="52C353C0"/>
    <w:rsid w:val="54901979"/>
    <w:rsid w:val="54D7436D"/>
    <w:rsid w:val="57616CAC"/>
    <w:rsid w:val="5D6773B1"/>
    <w:rsid w:val="606856F7"/>
    <w:rsid w:val="641F4E2B"/>
    <w:rsid w:val="659D6464"/>
    <w:rsid w:val="66652D12"/>
    <w:rsid w:val="6675282C"/>
    <w:rsid w:val="68A652DE"/>
    <w:rsid w:val="6C7A7016"/>
    <w:rsid w:val="6F6A2A29"/>
    <w:rsid w:val="7133708A"/>
    <w:rsid w:val="71534D05"/>
    <w:rsid w:val="715576D5"/>
    <w:rsid w:val="73AE23F9"/>
    <w:rsid w:val="74995C85"/>
    <w:rsid w:val="78C57A52"/>
    <w:rsid w:val="7AE523A3"/>
    <w:rsid w:val="7B53350B"/>
    <w:rsid w:val="7B5F033E"/>
    <w:rsid w:val="7D0542F3"/>
    <w:rsid w:val="7D3F20B7"/>
    <w:rsid w:val="7D6363D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1093</Words>
  <Characters>1113</Characters>
  <Lines>0</Lines>
  <Paragraphs>0</Paragraphs>
  <TotalTime>8</TotalTime>
  <ScaleCrop>false</ScaleCrop>
  <LinksUpToDate>false</LinksUpToDate>
  <CharactersWithSpaces>1167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2024-07-23T03:19:00Z</cp:lastPrinted>
  <dcterms:modified xsi:type="dcterms:W3CDTF">2024-07-24T00:17:54Z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341E4E2AD85748318C835C65EDCBD148_13</vt:lpwstr>
  </property>
</Properties>
</file>